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9691" w14:textId="145857C9" w:rsidR="00FD14E6" w:rsidRPr="005626B9" w:rsidRDefault="005626B9" w:rsidP="00433581">
      <w:pPr>
        <w:pStyle w:val="a3"/>
        <w:spacing w:after="120"/>
        <w:rPr>
          <w:color w:val="EE0000"/>
          <w:sz w:val="26"/>
          <w:lang w:val="uz-Cyrl-UZ"/>
        </w:rPr>
      </w:pPr>
      <w:r w:rsidRPr="005626B9">
        <w:rPr>
          <w:color w:val="EE0000"/>
          <w:sz w:val="26"/>
          <w:lang w:val="uz-Cyrl-UZ"/>
        </w:rPr>
        <w:t>Copy of the Order</w:t>
      </w:r>
    </w:p>
    <w:p w14:paraId="52F22552" w14:textId="77777777" w:rsidR="00FD14E6" w:rsidRDefault="00FD14E6" w:rsidP="00433581">
      <w:pPr>
        <w:pStyle w:val="a3"/>
        <w:spacing w:after="120"/>
        <w:rPr>
          <w:sz w:val="26"/>
        </w:rPr>
      </w:pPr>
    </w:p>
    <w:p w14:paraId="79810BF6" w14:textId="77777777" w:rsidR="00DC497C" w:rsidRDefault="00DC497C" w:rsidP="00433581">
      <w:pPr>
        <w:pStyle w:val="a3"/>
        <w:spacing w:after="120"/>
        <w:rPr>
          <w:sz w:val="26"/>
        </w:rPr>
      </w:pPr>
    </w:p>
    <w:p w14:paraId="440B7860" w14:textId="77777777" w:rsidR="00DC497C" w:rsidRDefault="00DC497C" w:rsidP="00433581">
      <w:pPr>
        <w:pStyle w:val="a3"/>
        <w:spacing w:after="120"/>
        <w:rPr>
          <w:sz w:val="26"/>
        </w:rPr>
      </w:pPr>
    </w:p>
    <w:p w14:paraId="12EC403A" w14:textId="1B9476E2" w:rsidR="002F26BA" w:rsidRDefault="00A94D93" w:rsidP="00433581">
      <w:pPr>
        <w:tabs>
          <w:tab w:val="left" w:pos="0"/>
        </w:tabs>
        <w:spacing w:after="120"/>
        <w:rPr>
          <w:sz w:val="26"/>
          <w:szCs w:val="28"/>
          <w:lang w:val="ru-RU"/>
        </w:rPr>
      </w:pPr>
      <w:r w:rsidRPr="00A94D93">
        <w:rPr>
          <w:sz w:val="26"/>
          <w:szCs w:val="28"/>
        </w:rPr>
        <w:t>20 May 2026 No. 63</w:t>
      </w:r>
    </w:p>
    <w:p w14:paraId="357B21D0" w14:textId="77777777" w:rsidR="00A94D93" w:rsidRDefault="00A94D93" w:rsidP="00433581">
      <w:pPr>
        <w:tabs>
          <w:tab w:val="left" w:pos="0"/>
        </w:tabs>
        <w:spacing w:after="120"/>
        <w:rPr>
          <w:sz w:val="26"/>
          <w:szCs w:val="28"/>
          <w:lang w:val="ru-RU"/>
        </w:rPr>
      </w:pPr>
    </w:p>
    <w:p w14:paraId="0491D5BC" w14:textId="77777777" w:rsidR="00A94D93" w:rsidRPr="00A94D93" w:rsidRDefault="00A94D93" w:rsidP="00433581">
      <w:pPr>
        <w:tabs>
          <w:tab w:val="left" w:pos="0"/>
        </w:tabs>
        <w:spacing w:after="120"/>
        <w:rPr>
          <w:color w:val="111111"/>
          <w:sz w:val="24"/>
          <w:szCs w:val="24"/>
          <w:lang w:val="ru-RU"/>
        </w:rPr>
      </w:pPr>
    </w:p>
    <w:p w14:paraId="40FDF2F6" w14:textId="632534AE" w:rsidR="002F26BA" w:rsidRDefault="00A94D93" w:rsidP="00A94D93">
      <w:pPr>
        <w:spacing w:after="120"/>
        <w:ind w:firstLine="720"/>
        <w:jc w:val="center"/>
        <w:rPr>
          <w:rFonts w:eastAsia="Calibri"/>
          <w:b/>
          <w:noProof/>
          <w:sz w:val="28"/>
          <w:szCs w:val="28"/>
          <w:lang w:val="ru-RU"/>
        </w:rPr>
      </w:pPr>
      <w:r w:rsidRPr="00A94D93">
        <w:rPr>
          <w:rFonts w:eastAsia="Calibri"/>
          <w:b/>
          <w:noProof/>
          <w:sz w:val="28"/>
          <w:szCs w:val="28"/>
        </w:rPr>
        <w:t>On the introduction of a short hotline number aimed at the early identification and prevention of corruption risks in the Society, as well as ensuring the effective consideration of appeals</w:t>
      </w:r>
    </w:p>
    <w:p w14:paraId="5ED4A509" w14:textId="77777777" w:rsidR="00A94D93" w:rsidRPr="00A94D93" w:rsidRDefault="00A94D93" w:rsidP="00433581">
      <w:pPr>
        <w:spacing w:after="120"/>
        <w:ind w:firstLine="720"/>
        <w:jc w:val="both"/>
        <w:rPr>
          <w:rFonts w:eastAsia="Calibri"/>
          <w:b/>
          <w:noProof/>
          <w:sz w:val="28"/>
          <w:szCs w:val="28"/>
          <w:lang w:val="ru-RU"/>
        </w:rPr>
      </w:pPr>
    </w:p>
    <w:p w14:paraId="16ADF503" w14:textId="0B903897" w:rsidR="002F26BA" w:rsidRPr="00A94D93" w:rsidRDefault="00A94D93" w:rsidP="002F26BA">
      <w:pPr>
        <w:pStyle w:val="a3"/>
        <w:spacing w:before="360" w:after="240"/>
        <w:jc w:val="both"/>
        <w:rPr>
          <w:lang w:val="en-US"/>
        </w:rPr>
      </w:pPr>
      <w:r w:rsidRPr="00A94D93">
        <w:t>In order to ensure the implementation of the requirements of the Laws of the Republic of Uzbekistan “On Combating Corruption,” “On Appeals of Individuals and Legal Entities,” “On Personal Data,” and “On Principles and Guarantees of Freedom of Information,” the Decrees of the President of the Republic of Uzbekistan No. PF-6013, No. PF-6257, and No. PF-270 dated 30 December 2025, as well as the submission of the Anti-Corruption Agency of the Republic of Uzbekistan No. 03-18/7867 dated 25 November 2025,</w:t>
      </w:r>
    </w:p>
    <w:p w14:paraId="27EFB2C1" w14:textId="664B5FDA" w:rsidR="00FD14E6" w:rsidRPr="00363CBC" w:rsidRDefault="00A94D93" w:rsidP="00433581">
      <w:pPr>
        <w:pStyle w:val="a3"/>
        <w:spacing w:before="360" w:after="240"/>
        <w:jc w:val="center"/>
        <w:rPr>
          <w:b/>
          <w:color w:val="111111"/>
          <w:sz w:val="27"/>
        </w:rPr>
      </w:pPr>
      <w:r w:rsidRPr="00A94D93">
        <w:rPr>
          <w:b/>
          <w:color w:val="111111"/>
          <w:sz w:val="27"/>
        </w:rPr>
        <w:t>I HEREBY ORDER:</w:t>
      </w:r>
    </w:p>
    <w:p w14:paraId="407620EF" w14:textId="77777777" w:rsidR="008948A8" w:rsidRPr="008948A8" w:rsidRDefault="008948A8" w:rsidP="00FD627F">
      <w:pPr>
        <w:pStyle w:val="a5"/>
        <w:numPr>
          <w:ilvl w:val="0"/>
          <w:numId w:val="12"/>
        </w:numPr>
        <w:spacing w:after="120"/>
        <w:ind w:left="0" w:firstLine="709"/>
        <w:jc w:val="both"/>
        <w:rPr>
          <w:rFonts w:eastAsia="Calibri"/>
          <w:bCs/>
          <w:noProof/>
          <w:sz w:val="28"/>
          <w:szCs w:val="28"/>
        </w:rPr>
      </w:pPr>
      <w:r w:rsidRPr="008948A8">
        <w:rPr>
          <w:sz w:val="28"/>
          <w:szCs w:val="28"/>
        </w:rPr>
        <w:t>To take into consideration that, in JSC “O‘ztransgaz” (hereinafter referred to as the Society) and its structural subdivisions, the short compliance hotline number “1852” has been launched in order to improve the anti-corruption system, receive appeals from individuals and legal entities, ensure their timely consideration, and take lawful measures thereon.</w:t>
      </w:r>
    </w:p>
    <w:p w14:paraId="581522EA" w14:textId="576BEFE1" w:rsidR="00FD627F" w:rsidRPr="00FD627F" w:rsidRDefault="008948A8" w:rsidP="00FD627F">
      <w:pPr>
        <w:pStyle w:val="a5"/>
        <w:numPr>
          <w:ilvl w:val="0"/>
          <w:numId w:val="12"/>
        </w:numPr>
        <w:spacing w:after="120"/>
        <w:ind w:left="0" w:firstLine="709"/>
        <w:jc w:val="both"/>
        <w:rPr>
          <w:rFonts w:eastAsia="Calibri"/>
          <w:bCs/>
          <w:noProof/>
          <w:sz w:val="28"/>
          <w:szCs w:val="28"/>
        </w:rPr>
      </w:pPr>
      <w:r w:rsidRPr="008948A8">
        <w:rPr>
          <w:rFonts w:eastAsia="Calibri"/>
          <w:bCs/>
          <w:noProof/>
          <w:sz w:val="28"/>
          <w:szCs w:val="28"/>
        </w:rPr>
        <w:t>Responsibility for the operation of the short hotline number “1852” shall be assigned to the Chief Specialist of the Compliance Control Department.</w:t>
      </w:r>
    </w:p>
    <w:p w14:paraId="3A89F8EB" w14:textId="3DCB4A9A" w:rsidR="00FD627F" w:rsidRPr="00FD627F" w:rsidRDefault="008948A8" w:rsidP="00FD627F">
      <w:pPr>
        <w:spacing w:after="120"/>
        <w:ind w:firstLine="709"/>
        <w:jc w:val="both"/>
        <w:rPr>
          <w:rFonts w:eastAsia="Calibri"/>
          <w:bCs/>
          <w:noProof/>
          <w:sz w:val="28"/>
          <w:szCs w:val="28"/>
        </w:rPr>
      </w:pPr>
      <w:r w:rsidRPr="008948A8">
        <w:rPr>
          <w:rFonts w:eastAsia="Calibri"/>
          <w:bCs/>
          <w:noProof/>
          <w:sz w:val="28"/>
          <w:szCs w:val="28"/>
        </w:rPr>
        <w:t>Appeals received through the short hotline number “1852” shall be accepted from Monday to Friday, from 09:00 to 18:00, in accordance with the Society’s working schedule (except for special cases established by legislation).</w:t>
      </w:r>
    </w:p>
    <w:p w14:paraId="40A43219" w14:textId="147A2382" w:rsidR="00FD627F" w:rsidRPr="00361E7E" w:rsidRDefault="008948A8" w:rsidP="00FD627F">
      <w:pPr>
        <w:spacing w:after="120"/>
        <w:ind w:firstLine="709"/>
        <w:jc w:val="both"/>
        <w:rPr>
          <w:rFonts w:eastAsia="Calibri"/>
          <w:bCs/>
          <w:noProof/>
          <w:sz w:val="28"/>
          <w:szCs w:val="28"/>
        </w:rPr>
      </w:pPr>
      <w:r w:rsidRPr="008948A8">
        <w:rPr>
          <w:rFonts w:eastAsia="Calibri"/>
          <w:bCs/>
          <w:noProof/>
          <w:sz w:val="28"/>
          <w:szCs w:val="28"/>
        </w:rPr>
        <w:t>Additionally, it shall be ensured that the responsible employee complies with ethical standards, communication culture, and information security requirements.</w:t>
      </w:r>
    </w:p>
    <w:p w14:paraId="27ECC764" w14:textId="00FC20B2" w:rsidR="00F51C10" w:rsidRPr="00361E7E" w:rsidRDefault="008948A8" w:rsidP="00FD627F">
      <w:pPr>
        <w:spacing w:after="120"/>
        <w:ind w:firstLine="709"/>
        <w:jc w:val="both"/>
        <w:rPr>
          <w:rFonts w:eastAsia="Calibri"/>
          <w:bCs/>
          <w:noProof/>
          <w:sz w:val="28"/>
          <w:szCs w:val="28"/>
        </w:rPr>
      </w:pPr>
      <w:r w:rsidRPr="008948A8">
        <w:rPr>
          <w:rFonts w:eastAsia="Calibri"/>
          <w:bCs/>
          <w:noProof/>
          <w:sz w:val="28"/>
          <w:szCs w:val="28"/>
        </w:rPr>
        <w:t>Appeals received through the short hotline number “1852” shall be processed in accordance with the Regulation on Receiving and Reviewing Reports on Corruption-Related Actions Received through Communication Channels in JSC “O‘ztransgaz” and its structural subdivisions.</w:t>
      </w:r>
    </w:p>
    <w:p w14:paraId="39FD844E" w14:textId="4718DAD1" w:rsidR="00C15B29" w:rsidRPr="00C15B29" w:rsidRDefault="008948A8" w:rsidP="00FD627F">
      <w:pPr>
        <w:pStyle w:val="a5"/>
        <w:numPr>
          <w:ilvl w:val="0"/>
          <w:numId w:val="12"/>
        </w:numPr>
        <w:spacing w:after="120"/>
        <w:ind w:left="0" w:firstLine="709"/>
        <w:jc w:val="both"/>
        <w:rPr>
          <w:rFonts w:eastAsia="Calibri"/>
          <w:bCs/>
          <w:noProof/>
          <w:sz w:val="28"/>
          <w:szCs w:val="28"/>
        </w:rPr>
      </w:pPr>
      <w:r w:rsidRPr="008948A8">
        <w:rPr>
          <w:rFonts w:eastAsia="Calibri"/>
          <w:bCs/>
          <w:noProof/>
          <w:sz w:val="28"/>
          <w:szCs w:val="28"/>
        </w:rPr>
        <w:t>The Administration Department (Islamov) shall be tasked with preparing booklets and banners and placing them within the Society’s building for the purpose of widely promoting the short hotline number “1852”</w:t>
      </w:r>
      <w:r w:rsidR="002F26BA" w:rsidRPr="002F26BA">
        <w:rPr>
          <w:rFonts w:eastAsia="Calibri"/>
          <w:bCs/>
          <w:noProof/>
          <w:sz w:val="28"/>
          <w:szCs w:val="28"/>
        </w:rPr>
        <w:t>.</w:t>
      </w:r>
    </w:p>
    <w:p w14:paraId="097B5262" w14:textId="3D3BD765" w:rsidR="00C15B29" w:rsidRPr="00C15B29" w:rsidRDefault="008948A8" w:rsidP="00C15B29">
      <w:pPr>
        <w:pStyle w:val="a5"/>
        <w:numPr>
          <w:ilvl w:val="0"/>
          <w:numId w:val="12"/>
        </w:numPr>
        <w:spacing w:after="120"/>
        <w:ind w:left="0" w:firstLine="709"/>
        <w:jc w:val="both"/>
        <w:rPr>
          <w:rFonts w:eastAsia="Calibri"/>
          <w:bCs/>
          <w:noProof/>
          <w:sz w:val="28"/>
          <w:szCs w:val="28"/>
        </w:rPr>
      </w:pPr>
      <w:r w:rsidRPr="008948A8">
        <w:rPr>
          <w:rFonts w:eastAsia="Calibri"/>
          <w:bCs/>
          <w:noProof/>
          <w:sz w:val="28"/>
          <w:szCs w:val="28"/>
        </w:rPr>
        <w:lastRenderedPageBreak/>
        <w:t>The Information Technology Department (Sultanov) shall ensure broad coverage of the information provided by the Compliance Control Department on the Society’s official website, as well as on other information resources (official social media pages and digital information boards).</w:t>
      </w:r>
    </w:p>
    <w:p w14:paraId="23A5A5BF" w14:textId="18CE7BBD" w:rsidR="00C15B29" w:rsidRPr="00C15B29" w:rsidRDefault="00C15B29" w:rsidP="00C15B29">
      <w:pPr>
        <w:spacing w:after="120"/>
        <w:ind w:firstLine="709"/>
        <w:jc w:val="both"/>
        <w:rPr>
          <w:rFonts w:eastAsia="Calibri"/>
          <w:bCs/>
          <w:noProof/>
          <w:sz w:val="28"/>
          <w:szCs w:val="28"/>
        </w:rPr>
      </w:pPr>
      <w:r w:rsidRPr="00C15B29">
        <w:rPr>
          <w:rFonts w:eastAsia="Calibri"/>
          <w:bCs/>
          <w:noProof/>
          <w:sz w:val="28"/>
          <w:szCs w:val="28"/>
        </w:rPr>
        <w:t xml:space="preserve"> </w:t>
      </w:r>
      <w:r w:rsidR="008948A8" w:rsidRPr="008948A8">
        <w:rPr>
          <w:rFonts w:eastAsia="Calibri"/>
          <w:bCs/>
          <w:noProof/>
          <w:sz w:val="28"/>
          <w:szCs w:val="28"/>
        </w:rPr>
        <w:t>It shall also be ensured that the short hotline number “1852” of the Society’s Compliance Control Department remains continuously operational, and that automatic answering or voice message functions are configured outside working hours</w:t>
      </w:r>
      <w:r w:rsidR="002F26BA" w:rsidRPr="002F26BA">
        <w:rPr>
          <w:rFonts w:eastAsia="Calibri"/>
          <w:bCs/>
          <w:noProof/>
          <w:sz w:val="28"/>
          <w:szCs w:val="28"/>
        </w:rPr>
        <w:t>.</w:t>
      </w:r>
    </w:p>
    <w:p w14:paraId="568CBC48" w14:textId="13AC7EDF" w:rsidR="002F26BA" w:rsidRPr="002F26BA" w:rsidRDefault="008948A8" w:rsidP="00AE2E55">
      <w:pPr>
        <w:pStyle w:val="a5"/>
        <w:widowControl/>
        <w:numPr>
          <w:ilvl w:val="0"/>
          <w:numId w:val="12"/>
        </w:numPr>
        <w:autoSpaceDE/>
        <w:autoSpaceDN/>
        <w:spacing w:after="120"/>
        <w:ind w:left="0" w:firstLine="709"/>
        <w:jc w:val="both"/>
        <w:rPr>
          <w:sz w:val="28"/>
          <w:szCs w:val="28"/>
        </w:rPr>
      </w:pPr>
      <w:r w:rsidRPr="008948A8">
        <w:rPr>
          <w:sz w:val="28"/>
          <w:szCs w:val="28"/>
        </w:rPr>
        <w:t>The Society’s structural subdivisions (MGQBs, GYOSIs, “Urganchtransgaz” UE, “Transgazinjiniring” LLC, and “Transgazmaxsusqurilish” JSC) shall ensure the promotion of the Compliance Control Department’s hotline number through internal and external information dissemination systems (social media pages, information stands, and booklets)</w:t>
      </w:r>
      <w:r w:rsidR="002F26BA" w:rsidRPr="002F26BA">
        <w:rPr>
          <w:sz w:val="28"/>
          <w:szCs w:val="28"/>
        </w:rPr>
        <w:t>.</w:t>
      </w:r>
    </w:p>
    <w:p w14:paraId="1C64B0B1" w14:textId="46EBD321" w:rsidR="002F26BA" w:rsidRPr="002F26BA" w:rsidRDefault="008948A8" w:rsidP="00AE2E55">
      <w:pPr>
        <w:pStyle w:val="a5"/>
        <w:numPr>
          <w:ilvl w:val="0"/>
          <w:numId w:val="12"/>
        </w:numPr>
        <w:spacing w:after="120"/>
        <w:ind w:left="0" w:firstLine="709"/>
        <w:jc w:val="both"/>
        <w:rPr>
          <w:sz w:val="28"/>
        </w:rPr>
      </w:pPr>
      <w:r w:rsidRPr="008948A8">
        <w:rPr>
          <w:sz w:val="28"/>
          <w:szCs w:val="28"/>
        </w:rPr>
        <w:t>The Compliance Control Department (Ismatov) shall establish постоянный monitoring over the operation of the short hotline number “1852” by the responsible employees assigned to this area</w:t>
      </w:r>
      <w:r w:rsidR="002F26BA" w:rsidRPr="002F26BA">
        <w:rPr>
          <w:sz w:val="28"/>
          <w:szCs w:val="28"/>
        </w:rPr>
        <w:t>.</w:t>
      </w:r>
    </w:p>
    <w:p w14:paraId="1E595BCC" w14:textId="198D8D73" w:rsidR="00F67193" w:rsidRPr="00F67193" w:rsidRDefault="008948A8" w:rsidP="00AE2E55">
      <w:pPr>
        <w:pStyle w:val="a5"/>
        <w:numPr>
          <w:ilvl w:val="0"/>
          <w:numId w:val="12"/>
        </w:numPr>
        <w:spacing w:after="120"/>
        <w:ind w:left="0" w:firstLine="709"/>
        <w:jc w:val="both"/>
        <w:rPr>
          <w:sz w:val="28"/>
        </w:rPr>
      </w:pPr>
      <w:r w:rsidRPr="008948A8">
        <w:rPr>
          <w:sz w:val="28"/>
        </w:rPr>
        <w:t>The Office Administration (Kamilova) shall ensure the timely delivery of this order to all departments and independent divisions of the executive apparatus, as well as to all structural subdivisions of the Society</w:t>
      </w:r>
      <w:r w:rsidRPr="008948A8">
        <w:rPr>
          <w:sz w:val="28"/>
          <w:lang w:val="en-US"/>
        </w:rPr>
        <w:t>.</w:t>
      </w:r>
    </w:p>
    <w:p w14:paraId="22CEDED2" w14:textId="36EDE25C" w:rsidR="00FD14E6" w:rsidRDefault="008948A8" w:rsidP="00AE2E55">
      <w:pPr>
        <w:pStyle w:val="a5"/>
        <w:numPr>
          <w:ilvl w:val="0"/>
          <w:numId w:val="12"/>
        </w:numPr>
        <w:spacing w:after="120"/>
        <w:ind w:left="0" w:firstLine="709"/>
        <w:jc w:val="both"/>
        <w:rPr>
          <w:color w:val="111111"/>
          <w:sz w:val="28"/>
          <w:lang w:val="uz-Cyrl-UZ"/>
        </w:rPr>
      </w:pPr>
      <w:r w:rsidRPr="008948A8">
        <w:rPr>
          <w:color w:val="111111"/>
          <w:sz w:val="28"/>
        </w:rPr>
        <w:t>Control over the execution of this order shall remain with me</w:t>
      </w:r>
      <w:r w:rsidR="002F26BA" w:rsidRPr="002F26BA">
        <w:rPr>
          <w:color w:val="111111"/>
          <w:sz w:val="28"/>
        </w:rPr>
        <w:t>.</w:t>
      </w:r>
    </w:p>
    <w:p w14:paraId="59E25E90" w14:textId="77777777" w:rsidR="00DE134C" w:rsidRPr="00DE134C" w:rsidRDefault="00DE134C" w:rsidP="00433581">
      <w:pPr>
        <w:pStyle w:val="a5"/>
        <w:tabs>
          <w:tab w:val="left" w:pos="993"/>
        </w:tabs>
        <w:spacing w:after="120"/>
        <w:ind w:left="0" w:firstLine="0"/>
        <w:jc w:val="both"/>
        <w:rPr>
          <w:color w:val="111111"/>
          <w:sz w:val="28"/>
          <w:lang w:val="uz-Cyrl-UZ"/>
        </w:rPr>
      </w:pPr>
    </w:p>
    <w:p w14:paraId="69319C95" w14:textId="77777777" w:rsidR="009147C0" w:rsidRDefault="009147C0" w:rsidP="00433581">
      <w:pPr>
        <w:tabs>
          <w:tab w:val="left" w:pos="7951"/>
        </w:tabs>
        <w:spacing w:after="120"/>
        <w:rPr>
          <w:b/>
          <w:color w:val="111111"/>
          <w:w w:val="105"/>
          <w:sz w:val="28"/>
          <w:szCs w:val="28"/>
        </w:rPr>
      </w:pPr>
    </w:p>
    <w:p w14:paraId="3C014088" w14:textId="77777777" w:rsidR="008948A8" w:rsidRDefault="009147C0" w:rsidP="00433581">
      <w:pPr>
        <w:spacing w:after="120"/>
        <w:rPr>
          <w:b/>
          <w:color w:val="111111"/>
          <w:w w:val="105"/>
          <w:sz w:val="28"/>
          <w:szCs w:val="28"/>
          <w:lang w:val="ru-RU"/>
        </w:rPr>
      </w:pPr>
      <w:r>
        <w:rPr>
          <w:b/>
          <w:color w:val="111111"/>
          <w:w w:val="105"/>
          <w:sz w:val="28"/>
          <w:szCs w:val="28"/>
        </w:rPr>
        <w:tab/>
      </w:r>
      <w:r>
        <w:rPr>
          <w:b/>
          <w:color w:val="111111"/>
          <w:w w:val="105"/>
          <w:sz w:val="28"/>
          <w:szCs w:val="28"/>
        </w:rPr>
        <w:tab/>
      </w:r>
      <w:r w:rsidR="008948A8" w:rsidRPr="008948A8">
        <w:rPr>
          <w:b/>
          <w:color w:val="111111"/>
          <w:w w:val="105"/>
          <w:sz w:val="28"/>
          <w:szCs w:val="28"/>
        </w:rPr>
        <w:t>Acting Chairman of the Management Board</w:t>
      </w:r>
    </w:p>
    <w:p w14:paraId="0F9514D6" w14:textId="49F225C5" w:rsidR="00FD14E6" w:rsidRPr="00D22BEF" w:rsidRDefault="009147C0" w:rsidP="00433581">
      <w:pPr>
        <w:spacing w:after="120"/>
        <w:rPr>
          <w:b/>
          <w:sz w:val="28"/>
          <w:szCs w:val="28"/>
        </w:rPr>
      </w:pPr>
      <w:r>
        <w:rPr>
          <w:b/>
          <w:color w:val="111111"/>
          <w:w w:val="105"/>
          <w:sz w:val="28"/>
          <w:szCs w:val="28"/>
        </w:rPr>
        <w:tab/>
      </w:r>
      <w:r>
        <w:rPr>
          <w:b/>
          <w:color w:val="111111"/>
          <w:w w:val="105"/>
          <w:sz w:val="28"/>
          <w:szCs w:val="28"/>
        </w:rPr>
        <w:tab/>
      </w:r>
      <w:r w:rsidR="008948A8" w:rsidRPr="008948A8">
        <w:rPr>
          <w:b/>
          <w:color w:val="111111"/>
          <w:w w:val="105"/>
          <w:sz w:val="28"/>
          <w:szCs w:val="28"/>
        </w:rPr>
        <w:t>M.N. Rakhmonov</w:t>
      </w:r>
    </w:p>
    <w:p w14:paraId="2C352398" w14:textId="77777777" w:rsidR="00F67193" w:rsidRDefault="00F67193" w:rsidP="00433581">
      <w:pPr>
        <w:spacing w:after="120"/>
        <w:jc w:val="center"/>
        <w:rPr>
          <w:b/>
          <w:sz w:val="27"/>
          <w:szCs w:val="27"/>
          <w:lang w:val="uz-Cyrl-UZ"/>
        </w:rPr>
      </w:pPr>
    </w:p>
    <w:p w14:paraId="4C178469" w14:textId="77777777" w:rsidR="00F67193" w:rsidRDefault="00F67193" w:rsidP="00433581">
      <w:pPr>
        <w:spacing w:after="120"/>
        <w:jc w:val="center"/>
        <w:rPr>
          <w:b/>
          <w:sz w:val="27"/>
          <w:szCs w:val="27"/>
          <w:lang w:val="uz-Cyrl-UZ"/>
        </w:rPr>
      </w:pPr>
    </w:p>
    <w:p w14:paraId="5179C6F8" w14:textId="77777777" w:rsidR="00F67193" w:rsidRDefault="00F67193" w:rsidP="00433581">
      <w:pPr>
        <w:spacing w:after="120"/>
        <w:jc w:val="center"/>
        <w:rPr>
          <w:b/>
          <w:sz w:val="27"/>
          <w:szCs w:val="27"/>
          <w:lang w:val="uz-Cyrl-UZ"/>
        </w:rPr>
      </w:pPr>
    </w:p>
    <w:p w14:paraId="03084A75" w14:textId="77777777" w:rsidR="00F67193" w:rsidRDefault="00F67193" w:rsidP="00433581">
      <w:pPr>
        <w:spacing w:after="120"/>
        <w:jc w:val="center"/>
        <w:rPr>
          <w:b/>
          <w:sz w:val="27"/>
          <w:szCs w:val="27"/>
          <w:lang w:val="uz-Cyrl-UZ"/>
        </w:rPr>
      </w:pPr>
    </w:p>
    <w:p w14:paraId="26EBE52E" w14:textId="77777777" w:rsidR="00F67193" w:rsidRDefault="00F67193" w:rsidP="00433581">
      <w:pPr>
        <w:spacing w:after="120"/>
        <w:jc w:val="center"/>
        <w:rPr>
          <w:b/>
          <w:sz w:val="27"/>
          <w:szCs w:val="27"/>
          <w:lang w:val="uz-Cyrl-UZ"/>
        </w:rPr>
      </w:pPr>
    </w:p>
    <w:p w14:paraId="6FCA1CE9" w14:textId="77777777" w:rsidR="00F67193" w:rsidRDefault="00F67193" w:rsidP="00433581">
      <w:pPr>
        <w:spacing w:after="120"/>
        <w:jc w:val="center"/>
        <w:rPr>
          <w:b/>
          <w:sz w:val="27"/>
          <w:szCs w:val="27"/>
          <w:lang w:val="uz-Cyrl-UZ"/>
        </w:rPr>
      </w:pPr>
    </w:p>
    <w:p w14:paraId="794E4D55" w14:textId="77777777" w:rsidR="00F67193" w:rsidRDefault="00F67193" w:rsidP="00433581">
      <w:pPr>
        <w:spacing w:after="120"/>
        <w:jc w:val="center"/>
        <w:rPr>
          <w:b/>
          <w:sz w:val="27"/>
          <w:szCs w:val="27"/>
          <w:lang w:val="uz-Cyrl-UZ"/>
        </w:rPr>
      </w:pPr>
    </w:p>
    <w:p w14:paraId="46AE2B3C" w14:textId="77777777" w:rsidR="00F67193" w:rsidRDefault="00F67193" w:rsidP="00433581">
      <w:pPr>
        <w:spacing w:after="120"/>
        <w:jc w:val="center"/>
        <w:rPr>
          <w:b/>
          <w:sz w:val="27"/>
          <w:szCs w:val="27"/>
          <w:lang w:val="uz-Cyrl-UZ"/>
        </w:rPr>
      </w:pPr>
    </w:p>
    <w:p w14:paraId="58B6C5CF" w14:textId="77777777" w:rsidR="00F67193" w:rsidRDefault="00F67193" w:rsidP="00433581">
      <w:pPr>
        <w:spacing w:after="120"/>
        <w:jc w:val="center"/>
        <w:rPr>
          <w:b/>
          <w:sz w:val="27"/>
          <w:szCs w:val="27"/>
          <w:lang w:val="uz-Cyrl-UZ"/>
        </w:rPr>
      </w:pPr>
    </w:p>
    <w:p w14:paraId="115746CC" w14:textId="77777777" w:rsidR="00F67193" w:rsidRDefault="00F67193" w:rsidP="00433581">
      <w:pPr>
        <w:spacing w:after="120"/>
        <w:jc w:val="center"/>
        <w:rPr>
          <w:b/>
          <w:sz w:val="27"/>
          <w:szCs w:val="27"/>
          <w:lang w:val="uz-Cyrl-UZ"/>
        </w:rPr>
      </w:pPr>
    </w:p>
    <w:sectPr w:rsidR="00F67193" w:rsidSect="0001010F">
      <w:pgSz w:w="11910" w:h="16840"/>
      <w:pgMar w:top="993" w:right="71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C25"/>
    <w:multiLevelType w:val="hybridMultilevel"/>
    <w:tmpl w:val="9DEE4EE6"/>
    <w:lvl w:ilvl="0" w:tplc="D73468B6">
      <w:numFmt w:val="bullet"/>
      <w:suff w:val="space"/>
      <w:lvlText w:val="-"/>
      <w:lvlJc w:val="left"/>
      <w:pPr>
        <w:ind w:left="803" w:hanging="360"/>
      </w:pPr>
      <w:rPr>
        <w:rFonts w:ascii="Times New Roman" w:eastAsia="Times New Roman" w:hAnsi="Times New Roman" w:cs="Times New Roman" w:hint="default"/>
        <w:b w:val="0"/>
        <w:bCs w:val="0"/>
        <w:i w:val="0"/>
        <w:iCs w:val="0"/>
        <w:color w:val="111111"/>
        <w:spacing w:val="0"/>
        <w:w w:val="99"/>
        <w:sz w:val="28"/>
        <w:szCs w:val="28"/>
        <w:lang w:val="az" w:eastAsia="en-US" w:bidi="ar-SA"/>
      </w:rPr>
    </w:lvl>
    <w:lvl w:ilvl="1" w:tplc="04190003">
      <w:start w:val="1"/>
      <w:numFmt w:val="bullet"/>
      <w:lvlText w:val="o"/>
      <w:lvlJc w:val="left"/>
      <w:pPr>
        <w:ind w:left="1523" w:hanging="360"/>
      </w:pPr>
      <w:rPr>
        <w:rFonts w:ascii="Courier New" w:hAnsi="Courier New" w:cs="Courier New"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1" w15:restartNumberingAfterBreak="0">
    <w:nsid w:val="0B6679E3"/>
    <w:multiLevelType w:val="multilevel"/>
    <w:tmpl w:val="993AD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20D46"/>
    <w:multiLevelType w:val="hybridMultilevel"/>
    <w:tmpl w:val="AC2A3F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CE5B8E"/>
    <w:multiLevelType w:val="hybridMultilevel"/>
    <w:tmpl w:val="5C3242D4"/>
    <w:lvl w:ilvl="0" w:tplc="5560D1BE">
      <w:start w:val="1"/>
      <w:numFmt w:val="decimal"/>
      <w:lvlText w:val="%1."/>
      <w:lvlJc w:val="left"/>
      <w:pPr>
        <w:ind w:left="279" w:hanging="274"/>
        <w:jc w:val="right"/>
      </w:pPr>
      <w:rPr>
        <w:rFonts w:ascii="Times New Roman" w:eastAsia="Times New Roman" w:hAnsi="Times New Roman" w:cs="Times New Roman" w:hint="default"/>
        <w:b w:val="0"/>
        <w:bCs w:val="0"/>
        <w:i w:val="0"/>
        <w:iCs w:val="0"/>
        <w:color w:val="111111"/>
        <w:spacing w:val="0"/>
        <w:w w:val="102"/>
        <w:sz w:val="28"/>
        <w:szCs w:val="28"/>
        <w:lang w:val="az" w:eastAsia="en-US" w:bidi="ar-SA"/>
      </w:rPr>
    </w:lvl>
    <w:lvl w:ilvl="1" w:tplc="244E44B2">
      <w:numFmt w:val="bullet"/>
      <w:lvlText w:val="-"/>
      <w:lvlJc w:val="left"/>
      <w:pPr>
        <w:ind w:left="282" w:hanging="199"/>
      </w:pPr>
      <w:rPr>
        <w:rFonts w:ascii="Times New Roman" w:eastAsia="Times New Roman" w:hAnsi="Times New Roman" w:cs="Times New Roman" w:hint="default"/>
        <w:b w:val="0"/>
        <w:bCs w:val="0"/>
        <w:i w:val="0"/>
        <w:iCs w:val="0"/>
        <w:color w:val="111111"/>
        <w:spacing w:val="0"/>
        <w:w w:val="99"/>
        <w:sz w:val="28"/>
        <w:szCs w:val="28"/>
        <w:lang w:val="az" w:eastAsia="en-US" w:bidi="ar-SA"/>
      </w:rPr>
    </w:lvl>
    <w:lvl w:ilvl="2" w:tplc="E2F0AC12">
      <w:numFmt w:val="bullet"/>
      <w:lvlText w:val="•"/>
      <w:lvlJc w:val="left"/>
      <w:pPr>
        <w:ind w:left="2236" w:hanging="199"/>
      </w:pPr>
      <w:rPr>
        <w:rFonts w:hint="default"/>
        <w:lang w:val="az" w:eastAsia="en-US" w:bidi="ar-SA"/>
      </w:rPr>
    </w:lvl>
    <w:lvl w:ilvl="3" w:tplc="D8F6F764">
      <w:numFmt w:val="bullet"/>
      <w:lvlText w:val="•"/>
      <w:lvlJc w:val="left"/>
      <w:pPr>
        <w:ind w:left="3215" w:hanging="199"/>
      </w:pPr>
      <w:rPr>
        <w:rFonts w:hint="default"/>
        <w:lang w:val="az" w:eastAsia="en-US" w:bidi="ar-SA"/>
      </w:rPr>
    </w:lvl>
    <w:lvl w:ilvl="4" w:tplc="411C3B72">
      <w:numFmt w:val="bullet"/>
      <w:lvlText w:val="•"/>
      <w:lvlJc w:val="left"/>
      <w:pPr>
        <w:ind w:left="4193" w:hanging="199"/>
      </w:pPr>
      <w:rPr>
        <w:rFonts w:hint="default"/>
        <w:lang w:val="az" w:eastAsia="en-US" w:bidi="ar-SA"/>
      </w:rPr>
    </w:lvl>
    <w:lvl w:ilvl="5" w:tplc="CE5A04B2">
      <w:numFmt w:val="bullet"/>
      <w:lvlText w:val="•"/>
      <w:lvlJc w:val="left"/>
      <w:pPr>
        <w:ind w:left="5172" w:hanging="199"/>
      </w:pPr>
      <w:rPr>
        <w:rFonts w:hint="default"/>
        <w:lang w:val="az" w:eastAsia="en-US" w:bidi="ar-SA"/>
      </w:rPr>
    </w:lvl>
    <w:lvl w:ilvl="6" w:tplc="8884C0E0">
      <w:numFmt w:val="bullet"/>
      <w:lvlText w:val="•"/>
      <w:lvlJc w:val="left"/>
      <w:pPr>
        <w:ind w:left="6150" w:hanging="199"/>
      </w:pPr>
      <w:rPr>
        <w:rFonts w:hint="default"/>
        <w:lang w:val="az" w:eastAsia="en-US" w:bidi="ar-SA"/>
      </w:rPr>
    </w:lvl>
    <w:lvl w:ilvl="7" w:tplc="EBB414EE">
      <w:numFmt w:val="bullet"/>
      <w:lvlText w:val="•"/>
      <w:lvlJc w:val="left"/>
      <w:pPr>
        <w:ind w:left="7128" w:hanging="199"/>
      </w:pPr>
      <w:rPr>
        <w:rFonts w:hint="default"/>
        <w:lang w:val="az" w:eastAsia="en-US" w:bidi="ar-SA"/>
      </w:rPr>
    </w:lvl>
    <w:lvl w:ilvl="8" w:tplc="74B48D9C">
      <w:numFmt w:val="bullet"/>
      <w:lvlText w:val="•"/>
      <w:lvlJc w:val="left"/>
      <w:pPr>
        <w:ind w:left="8107" w:hanging="199"/>
      </w:pPr>
      <w:rPr>
        <w:rFonts w:hint="default"/>
        <w:lang w:val="az" w:eastAsia="en-US" w:bidi="ar-SA"/>
      </w:rPr>
    </w:lvl>
  </w:abstractNum>
  <w:abstractNum w:abstractNumId="4" w15:restartNumberingAfterBreak="0">
    <w:nsid w:val="1A3D5320"/>
    <w:multiLevelType w:val="hybridMultilevel"/>
    <w:tmpl w:val="4E2EC9B2"/>
    <w:lvl w:ilvl="0" w:tplc="5560D1BE">
      <w:start w:val="1"/>
      <w:numFmt w:val="decimal"/>
      <w:lvlText w:val="%1."/>
      <w:lvlJc w:val="left"/>
      <w:pPr>
        <w:ind w:left="720" w:hanging="360"/>
      </w:pPr>
      <w:rPr>
        <w:rFonts w:ascii="Times New Roman" w:eastAsia="Times New Roman" w:hAnsi="Times New Roman" w:cs="Times New Roman" w:hint="default"/>
        <w:b w:val="0"/>
        <w:bCs w:val="0"/>
        <w:i w:val="0"/>
        <w:iCs w:val="0"/>
        <w:color w:val="111111"/>
        <w:spacing w:val="0"/>
        <w:w w:val="102"/>
        <w:sz w:val="28"/>
        <w:szCs w:val="28"/>
        <w:lang w:val="a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F03C70"/>
    <w:multiLevelType w:val="hybridMultilevel"/>
    <w:tmpl w:val="C336A858"/>
    <w:lvl w:ilvl="0" w:tplc="5560D1BE">
      <w:start w:val="1"/>
      <w:numFmt w:val="decimal"/>
      <w:lvlText w:val="%1."/>
      <w:lvlJc w:val="left"/>
      <w:pPr>
        <w:ind w:left="279" w:hanging="274"/>
        <w:jc w:val="right"/>
      </w:pPr>
      <w:rPr>
        <w:rFonts w:ascii="Times New Roman" w:eastAsia="Times New Roman" w:hAnsi="Times New Roman" w:cs="Times New Roman" w:hint="default"/>
        <w:b w:val="0"/>
        <w:bCs w:val="0"/>
        <w:i w:val="0"/>
        <w:iCs w:val="0"/>
        <w:color w:val="111111"/>
        <w:spacing w:val="0"/>
        <w:w w:val="102"/>
        <w:sz w:val="28"/>
        <w:szCs w:val="28"/>
        <w:lang w:val="az" w:eastAsia="en-US" w:bidi="ar-SA"/>
      </w:rPr>
    </w:lvl>
    <w:lvl w:ilvl="1" w:tplc="244E44B2">
      <w:numFmt w:val="bullet"/>
      <w:lvlText w:val="-"/>
      <w:lvlJc w:val="left"/>
      <w:pPr>
        <w:ind w:left="282" w:hanging="199"/>
      </w:pPr>
      <w:rPr>
        <w:rFonts w:ascii="Times New Roman" w:eastAsia="Times New Roman" w:hAnsi="Times New Roman" w:cs="Times New Roman" w:hint="default"/>
        <w:b w:val="0"/>
        <w:bCs w:val="0"/>
        <w:i w:val="0"/>
        <w:iCs w:val="0"/>
        <w:color w:val="111111"/>
        <w:spacing w:val="0"/>
        <w:w w:val="99"/>
        <w:sz w:val="28"/>
        <w:szCs w:val="28"/>
        <w:lang w:val="az" w:eastAsia="en-US" w:bidi="ar-SA"/>
      </w:rPr>
    </w:lvl>
    <w:lvl w:ilvl="2" w:tplc="E2F0AC12">
      <w:numFmt w:val="bullet"/>
      <w:lvlText w:val="•"/>
      <w:lvlJc w:val="left"/>
      <w:pPr>
        <w:ind w:left="2236" w:hanging="199"/>
      </w:pPr>
      <w:rPr>
        <w:rFonts w:hint="default"/>
        <w:lang w:val="az" w:eastAsia="en-US" w:bidi="ar-SA"/>
      </w:rPr>
    </w:lvl>
    <w:lvl w:ilvl="3" w:tplc="D8F6F764">
      <w:numFmt w:val="bullet"/>
      <w:lvlText w:val="•"/>
      <w:lvlJc w:val="left"/>
      <w:pPr>
        <w:ind w:left="3215" w:hanging="199"/>
      </w:pPr>
      <w:rPr>
        <w:rFonts w:hint="default"/>
        <w:lang w:val="az" w:eastAsia="en-US" w:bidi="ar-SA"/>
      </w:rPr>
    </w:lvl>
    <w:lvl w:ilvl="4" w:tplc="411C3B72">
      <w:numFmt w:val="bullet"/>
      <w:lvlText w:val="•"/>
      <w:lvlJc w:val="left"/>
      <w:pPr>
        <w:ind w:left="4193" w:hanging="199"/>
      </w:pPr>
      <w:rPr>
        <w:rFonts w:hint="default"/>
        <w:lang w:val="az" w:eastAsia="en-US" w:bidi="ar-SA"/>
      </w:rPr>
    </w:lvl>
    <w:lvl w:ilvl="5" w:tplc="CE5A04B2">
      <w:numFmt w:val="bullet"/>
      <w:lvlText w:val="•"/>
      <w:lvlJc w:val="left"/>
      <w:pPr>
        <w:ind w:left="5172" w:hanging="199"/>
      </w:pPr>
      <w:rPr>
        <w:rFonts w:hint="default"/>
        <w:lang w:val="az" w:eastAsia="en-US" w:bidi="ar-SA"/>
      </w:rPr>
    </w:lvl>
    <w:lvl w:ilvl="6" w:tplc="8884C0E0">
      <w:numFmt w:val="bullet"/>
      <w:lvlText w:val="•"/>
      <w:lvlJc w:val="left"/>
      <w:pPr>
        <w:ind w:left="6150" w:hanging="199"/>
      </w:pPr>
      <w:rPr>
        <w:rFonts w:hint="default"/>
        <w:lang w:val="az" w:eastAsia="en-US" w:bidi="ar-SA"/>
      </w:rPr>
    </w:lvl>
    <w:lvl w:ilvl="7" w:tplc="EBB414EE">
      <w:numFmt w:val="bullet"/>
      <w:lvlText w:val="•"/>
      <w:lvlJc w:val="left"/>
      <w:pPr>
        <w:ind w:left="7128" w:hanging="199"/>
      </w:pPr>
      <w:rPr>
        <w:rFonts w:hint="default"/>
        <w:lang w:val="az" w:eastAsia="en-US" w:bidi="ar-SA"/>
      </w:rPr>
    </w:lvl>
    <w:lvl w:ilvl="8" w:tplc="74B48D9C">
      <w:numFmt w:val="bullet"/>
      <w:lvlText w:val="•"/>
      <w:lvlJc w:val="left"/>
      <w:pPr>
        <w:ind w:left="8107" w:hanging="199"/>
      </w:pPr>
      <w:rPr>
        <w:rFonts w:hint="default"/>
        <w:lang w:val="az" w:eastAsia="en-US" w:bidi="ar-SA"/>
      </w:rPr>
    </w:lvl>
  </w:abstractNum>
  <w:abstractNum w:abstractNumId="6" w15:restartNumberingAfterBreak="0">
    <w:nsid w:val="2C057689"/>
    <w:multiLevelType w:val="hybridMultilevel"/>
    <w:tmpl w:val="871CBD66"/>
    <w:lvl w:ilvl="0" w:tplc="E376D7D4">
      <w:numFmt w:val="bullet"/>
      <w:suff w:val="space"/>
      <w:lvlText w:val="-"/>
      <w:lvlJc w:val="left"/>
      <w:pPr>
        <w:ind w:left="720" w:hanging="360"/>
      </w:pPr>
      <w:rPr>
        <w:rFonts w:ascii="Times New Roman" w:eastAsia="Times New Roman" w:hAnsi="Times New Roman" w:cs="Times New Roman" w:hint="default"/>
        <w:b w:val="0"/>
        <w:bCs w:val="0"/>
        <w:i w:val="0"/>
        <w:iCs w:val="0"/>
        <w:color w:val="111111"/>
        <w:spacing w:val="0"/>
        <w:w w:val="99"/>
        <w:sz w:val="28"/>
        <w:szCs w:val="28"/>
        <w:lang w:val="a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FF742A"/>
    <w:multiLevelType w:val="hybridMultilevel"/>
    <w:tmpl w:val="9C58452C"/>
    <w:lvl w:ilvl="0" w:tplc="D73468B6">
      <w:numFmt w:val="bullet"/>
      <w:lvlText w:val="-"/>
      <w:lvlJc w:val="left"/>
      <w:pPr>
        <w:ind w:left="720" w:hanging="360"/>
      </w:pPr>
      <w:rPr>
        <w:rFonts w:ascii="Times New Roman" w:eastAsia="Times New Roman" w:hAnsi="Times New Roman" w:cs="Times New Roman" w:hint="default"/>
        <w:b w:val="0"/>
        <w:bCs w:val="0"/>
        <w:i w:val="0"/>
        <w:iCs w:val="0"/>
        <w:color w:val="111111"/>
        <w:spacing w:val="0"/>
        <w:w w:val="99"/>
        <w:sz w:val="28"/>
        <w:szCs w:val="28"/>
        <w:lang w:val="a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DA4DF1"/>
    <w:multiLevelType w:val="hybridMultilevel"/>
    <w:tmpl w:val="B4E09878"/>
    <w:lvl w:ilvl="0" w:tplc="A1C4717E">
      <w:start w:val="1"/>
      <w:numFmt w:val="decimal"/>
      <w:lvlText w:val="%1."/>
      <w:lvlJc w:val="left"/>
      <w:pPr>
        <w:ind w:left="1009" w:hanging="568"/>
      </w:pPr>
      <w:rPr>
        <w:rFonts w:hint="default"/>
        <w:spacing w:val="0"/>
        <w:w w:val="89"/>
        <w:lang w:val="az" w:eastAsia="en-US" w:bidi="ar-SA"/>
      </w:rPr>
    </w:lvl>
    <w:lvl w:ilvl="1" w:tplc="683E7462">
      <w:numFmt w:val="bullet"/>
      <w:lvlText w:val="•"/>
      <w:lvlJc w:val="left"/>
      <w:pPr>
        <w:ind w:left="1192" w:hanging="568"/>
      </w:pPr>
      <w:rPr>
        <w:rFonts w:hint="default"/>
        <w:lang w:val="az" w:eastAsia="en-US" w:bidi="ar-SA"/>
      </w:rPr>
    </w:lvl>
    <w:lvl w:ilvl="2" w:tplc="561A73F8">
      <w:numFmt w:val="bullet"/>
      <w:lvlText w:val="•"/>
      <w:lvlJc w:val="left"/>
      <w:pPr>
        <w:ind w:left="1385" w:hanging="568"/>
      </w:pPr>
      <w:rPr>
        <w:rFonts w:hint="default"/>
        <w:lang w:val="az" w:eastAsia="en-US" w:bidi="ar-SA"/>
      </w:rPr>
    </w:lvl>
    <w:lvl w:ilvl="3" w:tplc="6B1A5BE6">
      <w:numFmt w:val="bullet"/>
      <w:lvlText w:val="•"/>
      <w:lvlJc w:val="left"/>
      <w:pPr>
        <w:ind w:left="1577" w:hanging="568"/>
      </w:pPr>
      <w:rPr>
        <w:rFonts w:hint="default"/>
        <w:lang w:val="az" w:eastAsia="en-US" w:bidi="ar-SA"/>
      </w:rPr>
    </w:lvl>
    <w:lvl w:ilvl="4" w:tplc="18745D4C">
      <w:numFmt w:val="bullet"/>
      <w:lvlText w:val="•"/>
      <w:lvlJc w:val="left"/>
      <w:pPr>
        <w:ind w:left="1770" w:hanging="568"/>
      </w:pPr>
      <w:rPr>
        <w:rFonts w:hint="default"/>
        <w:lang w:val="az" w:eastAsia="en-US" w:bidi="ar-SA"/>
      </w:rPr>
    </w:lvl>
    <w:lvl w:ilvl="5" w:tplc="9C2E217A">
      <w:numFmt w:val="bullet"/>
      <w:lvlText w:val="•"/>
      <w:lvlJc w:val="left"/>
      <w:pPr>
        <w:ind w:left="1963" w:hanging="568"/>
      </w:pPr>
      <w:rPr>
        <w:rFonts w:hint="default"/>
        <w:lang w:val="az" w:eastAsia="en-US" w:bidi="ar-SA"/>
      </w:rPr>
    </w:lvl>
    <w:lvl w:ilvl="6" w:tplc="B7023ECA">
      <w:numFmt w:val="bullet"/>
      <w:lvlText w:val="•"/>
      <w:lvlJc w:val="left"/>
      <w:pPr>
        <w:ind w:left="2155" w:hanging="568"/>
      </w:pPr>
      <w:rPr>
        <w:rFonts w:hint="default"/>
        <w:lang w:val="az" w:eastAsia="en-US" w:bidi="ar-SA"/>
      </w:rPr>
    </w:lvl>
    <w:lvl w:ilvl="7" w:tplc="1D1E7E72">
      <w:numFmt w:val="bullet"/>
      <w:lvlText w:val="•"/>
      <w:lvlJc w:val="left"/>
      <w:pPr>
        <w:ind w:left="2348" w:hanging="568"/>
      </w:pPr>
      <w:rPr>
        <w:rFonts w:hint="default"/>
        <w:lang w:val="az" w:eastAsia="en-US" w:bidi="ar-SA"/>
      </w:rPr>
    </w:lvl>
    <w:lvl w:ilvl="8" w:tplc="80301878">
      <w:numFmt w:val="bullet"/>
      <w:lvlText w:val="•"/>
      <w:lvlJc w:val="left"/>
      <w:pPr>
        <w:ind w:left="2541" w:hanging="568"/>
      </w:pPr>
      <w:rPr>
        <w:rFonts w:hint="default"/>
        <w:lang w:val="az" w:eastAsia="en-US" w:bidi="ar-SA"/>
      </w:rPr>
    </w:lvl>
  </w:abstractNum>
  <w:abstractNum w:abstractNumId="9" w15:restartNumberingAfterBreak="0">
    <w:nsid w:val="4B4310D2"/>
    <w:multiLevelType w:val="hybridMultilevel"/>
    <w:tmpl w:val="FA7E804A"/>
    <w:lvl w:ilvl="0" w:tplc="F01CF5A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5F2855CE"/>
    <w:multiLevelType w:val="hybridMultilevel"/>
    <w:tmpl w:val="17265B38"/>
    <w:lvl w:ilvl="0" w:tplc="04190011">
      <w:start w:val="1"/>
      <w:numFmt w:val="decimal"/>
      <w:lvlText w:val="%1)"/>
      <w:lvlJc w:val="left"/>
      <w:pPr>
        <w:ind w:left="720" w:hanging="360"/>
      </w:pPr>
      <w:rPr>
        <w:rFonts w:hint="default"/>
        <w:b w:val="0"/>
        <w:bCs w:val="0"/>
        <w:i w:val="0"/>
        <w:iCs w:val="0"/>
        <w:color w:val="111111"/>
        <w:spacing w:val="0"/>
        <w:w w:val="102"/>
        <w:sz w:val="28"/>
        <w:szCs w:val="28"/>
        <w:lang w:val="a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CE1679"/>
    <w:multiLevelType w:val="hybridMultilevel"/>
    <w:tmpl w:val="60D2E7BE"/>
    <w:lvl w:ilvl="0" w:tplc="4672E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44670066">
    <w:abstractNumId w:val="8"/>
  </w:num>
  <w:num w:numId="2" w16cid:durableId="976178000">
    <w:abstractNumId w:val="3"/>
  </w:num>
  <w:num w:numId="3" w16cid:durableId="62021704">
    <w:abstractNumId w:val="5"/>
  </w:num>
  <w:num w:numId="4" w16cid:durableId="43677840">
    <w:abstractNumId w:val="0"/>
  </w:num>
  <w:num w:numId="5" w16cid:durableId="19472261">
    <w:abstractNumId w:val="4"/>
  </w:num>
  <w:num w:numId="6" w16cid:durableId="1483813095">
    <w:abstractNumId w:val="10"/>
  </w:num>
  <w:num w:numId="7" w16cid:durableId="53477525">
    <w:abstractNumId w:val="7"/>
  </w:num>
  <w:num w:numId="8" w16cid:durableId="165173596">
    <w:abstractNumId w:val="6"/>
  </w:num>
  <w:num w:numId="9" w16cid:durableId="1874034165">
    <w:abstractNumId w:val="1"/>
  </w:num>
  <w:num w:numId="10" w16cid:durableId="365180281">
    <w:abstractNumId w:val="2"/>
  </w:num>
  <w:num w:numId="11" w16cid:durableId="2018530512">
    <w:abstractNumId w:val="9"/>
  </w:num>
  <w:num w:numId="12" w16cid:durableId="585308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E6"/>
    <w:rsid w:val="0001010F"/>
    <w:rsid w:val="00016EF4"/>
    <w:rsid w:val="00024F61"/>
    <w:rsid w:val="0004465B"/>
    <w:rsid w:val="000B302F"/>
    <w:rsid w:val="000F6F89"/>
    <w:rsid w:val="00110643"/>
    <w:rsid w:val="001325DF"/>
    <w:rsid w:val="00147801"/>
    <w:rsid w:val="001B2792"/>
    <w:rsid w:val="001E288E"/>
    <w:rsid w:val="0021157F"/>
    <w:rsid w:val="00241EE1"/>
    <w:rsid w:val="002834D6"/>
    <w:rsid w:val="00284B6F"/>
    <w:rsid w:val="002F26BA"/>
    <w:rsid w:val="00321014"/>
    <w:rsid w:val="003401C5"/>
    <w:rsid w:val="003575E3"/>
    <w:rsid w:val="0036016F"/>
    <w:rsid w:val="00361E7E"/>
    <w:rsid w:val="00363CBC"/>
    <w:rsid w:val="00375DA0"/>
    <w:rsid w:val="003A7014"/>
    <w:rsid w:val="00424E60"/>
    <w:rsid w:val="00433581"/>
    <w:rsid w:val="00442514"/>
    <w:rsid w:val="004454A0"/>
    <w:rsid w:val="00450DB5"/>
    <w:rsid w:val="004921BA"/>
    <w:rsid w:val="004E3D34"/>
    <w:rsid w:val="00504455"/>
    <w:rsid w:val="00533F4E"/>
    <w:rsid w:val="005626B9"/>
    <w:rsid w:val="00612BFD"/>
    <w:rsid w:val="0064426D"/>
    <w:rsid w:val="0065613A"/>
    <w:rsid w:val="0066329D"/>
    <w:rsid w:val="006661A0"/>
    <w:rsid w:val="00684654"/>
    <w:rsid w:val="006974F6"/>
    <w:rsid w:val="00697680"/>
    <w:rsid w:val="006A1C50"/>
    <w:rsid w:val="006D4A31"/>
    <w:rsid w:val="006F6840"/>
    <w:rsid w:val="00701373"/>
    <w:rsid w:val="0078442A"/>
    <w:rsid w:val="00852B40"/>
    <w:rsid w:val="008948A8"/>
    <w:rsid w:val="008B5A09"/>
    <w:rsid w:val="008F26BA"/>
    <w:rsid w:val="009147C0"/>
    <w:rsid w:val="00926C11"/>
    <w:rsid w:val="00966097"/>
    <w:rsid w:val="00996672"/>
    <w:rsid w:val="009A0DEC"/>
    <w:rsid w:val="00A17A7F"/>
    <w:rsid w:val="00A2370B"/>
    <w:rsid w:val="00A652E6"/>
    <w:rsid w:val="00A94D93"/>
    <w:rsid w:val="00AB72CC"/>
    <w:rsid w:val="00AE2E55"/>
    <w:rsid w:val="00B121DC"/>
    <w:rsid w:val="00B2791E"/>
    <w:rsid w:val="00B420AB"/>
    <w:rsid w:val="00B549E5"/>
    <w:rsid w:val="00C15B29"/>
    <w:rsid w:val="00C55A05"/>
    <w:rsid w:val="00D1767C"/>
    <w:rsid w:val="00D22BEF"/>
    <w:rsid w:val="00D5113E"/>
    <w:rsid w:val="00D53C1D"/>
    <w:rsid w:val="00D56BB6"/>
    <w:rsid w:val="00DB6A32"/>
    <w:rsid w:val="00DC497C"/>
    <w:rsid w:val="00DC5098"/>
    <w:rsid w:val="00DD7806"/>
    <w:rsid w:val="00DE134C"/>
    <w:rsid w:val="00E02A97"/>
    <w:rsid w:val="00E05581"/>
    <w:rsid w:val="00E205A4"/>
    <w:rsid w:val="00E433F5"/>
    <w:rsid w:val="00E625FC"/>
    <w:rsid w:val="00E759F9"/>
    <w:rsid w:val="00E91D46"/>
    <w:rsid w:val="00EA05E1"/>
    <w:rsid w:val="00F34653"/>
    <w:rsid w:val="00F51C10"/>
    <w:rsid w:val="00F554EF"/>
    <w:rsid w:val="00F67193"/>
    <w:rsid w:val="00F878BD"/>
    <w:rsid w:val="00FB0338"/>
    <w:rsid w:val="00FD14E6"/>
    <w:rsid w:val="00FD627F"/>
    <w:rsid w:val="00FF0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93B4"/>
  <w15:docId w15:val="{E8E76175-75DF-4A3E-8D1C-B93ED8E4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az"/>
    </w:rPr>
  </w:style>
  <w:style w:type="paragraph" w:styleId="1">
    <w:name w:val="heading 1"/>
    <w:basedOn w:val="a"/>
    <w:uiPriority w:val="9"/>
    <w:qFormat/>
    <w:pPr>
      <w:ind w:left="1009" w:hanging="567"/>
      <w:outlineLvl w:val="0"/>
    </w:pPr>
    <w:rPr>
      <w:sz w:val="31"/>
      <w:szCs w:val="3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line="1596" w:lineRule="exact"/>
    </w:pPr>
    <w:rPr>
      <w:b/>
      <w:bCs/>
      <w:sz w:val="144"/>
      <w:szCs w:val="144"/>
    </w:rPr>
  </w:style>
  <w:style w:type="paragraph" w:styleId="a5">
    <w:name w:val="List Paragraph"/>
    <w:basedOn w:val="a"/>
    <w:uiPriority w:val="1"/>
    <w:qFormat/>
    <w:pPr>
      <w:ind w:left="1007" w:hanging="564"/>
    </w:pPr>
  </w:style>
  <w:style w:type="paragraph" w:customStyle="1" w:styleId="TableParagraph">
    <w:name w:val="Table Paragraph"/>
    <w:basedOn w:val="a"/>
    <w:uiPriority w:val="1"/>
    <w:qFormat/>
  </w:style>
  <w:style w:type="character" w:styleId="a6">
    <w:name w:val="Hyperlink"/>
    <w:basedOn w:val="a0"/>
    <w:uiPriority w:val="99"/>
    <w:unhideWhenUsed/>
    <w:rsid w:val="001325DF"/>
    <w:rPr>
      <w:color w:val="0000FF" w:themeColor="hyperlink"/>
      <w:u w:val="single"/>
    </w:rPr>
  </w:style>
  <w:style w:type="character" w:styleId="a7">
    <w:name w:val="Unresolved Mention"/>
    <w:basedOn w:val="a0"/>
    <w:uiPriority w:val="99"/>
    <w:semiHidden/>
    <w:unhideWhenUsed/>
    <w:rsid w:val="0013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E835-07D9-43A3-AE37-13FF0B47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s.kurbonov</dc:creator>
  <cp:lastModifiedBy>Utkirbek Ismatov</cp:lastModifiedBy>
  <cp:revision>11</cp:revision>
  <cp:lastPrinted>2026-04-27T06:03:00Z</cp:lastPrinted>
  <dcterms:created xsi:type="dcterms:W3CDTF">2026-04-27T15:00:00Z</dcterms:created>
  <dcterms:modified xsi:type="dcterms:W3CDTF">2026-05-20T12:04:00Z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Canon SC1001</vt:lpwstr>
  </property>
  <property fmtid="{D5CDD505-2E9C-101B-9397-08002B2CF9AE}" pid="4" name="Producer">
    <vt:lpwstr>Adobe PSL 1.3e for Canon</vt:lpwstr>
  </property>
  <property fmtid="{D5CDD505-2E9C-101B-9397-08002B2CF9AE}" pid="5" name="LastSaved">
    <vt:filetime>2025-06-23T00:00:00Z</vt:filetime>
  </property>
</Properties>
</file>